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34" w:rsidRPr="003B0816" w:rsidRDefault="003C3534" w:rsidP="003C3534">
      <w:pPr>
        <w:spacing w:line="400" w:lineRule="exact"/>
        <w:ind w:rightChars="-51" w:right="-107" w:firstLineChars="200" w:firstLine="602"/>
        <w:rPr>
          <w:rFonts w:ascii="楷体" w:eastAsia="楷体" w:hAnsi="楷体"/>
          <w:b/>
          <w:sz w:val="30"/>
          <w:szCs w:val="30"/>
        </w:rPr>
      </w:pPr>
      <w:r w:rsidRPr="003B0816">
        <w:rPr>
          <w:rFonts w:ascii="楷体" w:eastAsia="楷体" w:hAnsi="楷体" w:hint="eastAsia"/>
          <w:b/>
          <w:sz w:val="30"/>
          <w:szCs w:val="30"/>
        </w:rPr>
        <w:t>一</w:t>
      </w:r>
      <w:r w:rsidRPr="003B0816">
        <w:rPr>
          <w:rFonts w:ascii="楷体" w:eastAsia="楷体" w:hAnsi="楷体"/>
          <w:b/>
          <w:sz w:val="30"/>
          <w:szCs w:val="30"/>
        </w:rPr>
        <w:t>、</w:t>
      </w:r>
      <w:r w:rsidRPr="003B0816">
        <w:rPr>
          <w:rFonts w:ascii="楷体" w:eastAsia="楷体" w:hAnsi="楷体" w:hint="eastAsia"/>
          <w:b/>
          <w:sz w:val="30"/>
          <w:szCs w:val="30"/>
        </w:rPr>
        <w:t>课程负责人近五年来讲授的主要课程:</w:t>
      </w:r>
    </w:p>
    <w:p w:rsidR="003C3534" w:rsidRPr="003B0816" w:rsidRDefault="003C3534" w:rsidP="003C3534">
      <w:pPr>
        <w:spacing w:line="400" w:lineRule="exact"/>
        <w:ind w:rightChars="-51" w:right="-107" w:firstLineChars="200" w:firstLine="600"/>
        <w:rPr>
          <w:rFonts w:ascii="楷体" w:eastAsia="楷体" w:hAnsi="楷体" w:hint="eastAsia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>1.</w:t>
      </w:r>
      <w:r w:rsidRPr="003B0816">
        <w:rPr>
          <w:rFonts w:ascii="楷体" w:eastAsia="楷体" w:hAnsi="楷体"/>
          <w:sz w:val="30"/>
          <w:szCs w:val="30"/>
        </w:rPr>
        <w:t>20</w:t>
      </w:r>
      <w:r w:rsidRPr="003B0816">
        <w:rPr>
          <w:rFonts w:ascii="楷体" w:eastAsia="楷体" w:hAnsi="楷体" w:hint="eastAsia"/>
          <w:sz w:val="30"/>
          <w:szCs w:val="30"/>
        </w:rPr>
        <w:t>12</w:t>
      </w:r>
      <w:r w:rsidRPr="003B0816">
        <w:rPr>
          <w:rFonts w:ascii="楷体" w:eastAsia="楷体" w:hAnsi="楷体"/>
          <w:sz w:val="30"/>
          <w:szCs w:val="30"/>
        </w:rPr>
        <w:t>-2014</w:t>
      </w:r>
      <w:r w:rsidRPr="003B0816">
        <w:rPr>
          <w:rFonts w:ascii="楷体" w:eastAsia="楷体" w:hAnsi="楷体" w:hint="eastAsia"/>
          <w:sz w:val="30"/>
          <w:szCs w:val="30"/>
        </w:rPr>
        <w:t>年《和声学》，音乐学、</w:t>
      </w:r>
      <w:r w:rsidRPr="003B0816">
        <w:rPr>
          <w:rFonts w:ascii="楷体" w:eastAsia="楷体" w:hAnsi="楷体"/>
          <w:sz w:val="30"/>
          <w:szCs w:val="30"/>
        </w:rPr>
        <w:t>音乐表演</w:t>
      </w:r>
      <w:r w:rsidRPr="003B0816">
        <w:rPr>
          <w:rFonts w:ascii="楷体" w:eastAsia="楷体" w:hAnsi="楷体" w:hint="eastAsia"/>
          <w:sz w:val="30"/>
          <w:szCs w:val="30"/>
        </w:rPr>
        <w:t>专业的专业必修课程，周学时</w:t>
      </w:r>
      <w:r w:rsidRPr="003B0816">
        <w:rPr>
          <w:rFonts w:ascii="楷体" w:eastAsia="楷体" w:hAnsi="楷体"/>
          <w:sz w:val="30"/>
          <w:szCs w:val="30"/>
        </w:rPr>
        <w:t>10</w:t>
      </w:r>
      <w:r w:rsidRPr="003B0816">
        <w:rPr>
          <w:rFonts w:ascii="楷体" w:eastAsia="楷体" w:hAnsi="楷体" w:hint="eastAsia"/>
          <w:sz w:val="30"/>
          <w:szCs w:val="30"/>
        </w:rPr>
        <w:t>学时，学生超过3届，学生总人数超</w:t>
      </w:r>
      <w:r w:rsidRPr="003B0816">
        <w:rPr>
          <w:rFonts w:ascii="楷体" w:eastAsia="楷体" w:hAnsi="楷体"/>
          <w:sz w:val="30"/>
          <w:szCs w:val="30"/>
        </w:rPr>
        <w:t>过</w:t>
      </w:r>
      <w:r w:rsidRPr="003B0816">
        <w:rPr>
          <w:rFonts w:ascii="楷体" w:eastAsia="楷体" w:hAnsi="楷体" w:hint="eastAsia"/>
          <w:sz w:val="30"/>
          <w:szCs w:val="30"/>
        </w:rPr>
        <w:t>9</w:t>
      </w:r>
      <w:r w:rsidRPr="003B0816">
        <w:rPr>
          <w:rFonts w:ascii="楷体" w:eastAsia="楷体" w:hAnsi="楷体"/>
          <w:sz w:val="30"/>
          <w:szCs w:val="30"/>
        </w:rPr>
        <w:t>0</w:t>
      </w:r>
      <w:r w:rsidRPr="003B0816">
        <w:rPr>
          <w:rFonts w:ascii="楷体" w:eastAsia="楷体" w:hAnsi="楷体" w:hint="eastAsia"/>
          <w:sz w:val="30"/>
          <w:szCs w:val="30"/>
        </w:rPr>
        <w:t>0人。</w:t>
      </w:r>
    </w:p>
    <w:p w:rsidR="003C3534" w:rsidRPr="003B0816" w:rsidRDefault="003C3534" w:rsidP="003C3534">
      <w:pPr>
        <w:spacing w:line="400" w:lineRule="exact"/>
        <w:ind w:rightChars="7" w:right="15" w:firstLineChars="200" w:firstLine="600"/>
        <w:rPr>
          <w:rFonts w:ascii="楷体" w:eastAsia="楷体" w:hAnsi="楷体" w:hint="eastAsia"/>
          <w:sz w:val="30"/>
          <w:szCs w:val="30"/>
        </w:rPr>
      </w:pPr>
      <w:r w:rsidRPr="003B0816">
        <w:rPr>
          <w:rFonts w:ascii="楷体" w:eastAsia="楷体" w:hAnsi="楷体"/>
          <w:sz w:val="30"/>
          <w:szCs w:val="30"/>
        </w:rPr>
        <w:t>2.20</w:t>
      </w:r>
      <w:r w:rsidRPr="003B0816">
        <w:rPr>
          <w:rFonts w:ascii="楷体" w:eastAsia="楷体" w:hAnsi="楷体" w:hint="eastAsia"/>
          <w:sz w:val="30"/>
          <w:szCs w:val="30"/>
        </w:rPr>
        <w:t>12</w:t>
      </w:r>
      <w:r w:rsidRPr="003B0816">
        <w:rPr>
          <w:rFonts w:ascii="楷体" w:eastAsia="楷体" w:hAnsi="楷体"/>
          <w:sz w:val="30"/>
          <w:szCs w:val="30"/>
        </w:rPr>
        <w:t>-2014</w:t>
      </w:r>
      <w:r w:rsidRPr="003B0816">
        <w:rPr>
          <w:rFonts w:ascii="楷体" w:eastAsia="楷体" w:hAnsi="楷体" w:hint="eastAsia"/>
          <w:sz w:val="30"/>
          <w:szCs w:val="30"/>
        </w:rPr>
        <w:t>年《复调》，音乐学、</w:t>
      </w:r>
      <w:r w:rsidRPr="003B0816">
        <w:rPr>
          <w:rFonts w:ascii="楷体" w:eastAsia="楷体" w:hAnsi="楷体"/>
          <w:sz w:val="30"/>
          <w:szCs w:val="30"/>
        </w:rPr>
        <w:t>音乐表演</w:t>
      </w:r>
      <w:r w:rsidRPr="003B0816">
        <w:rPr>
          <w:rFonts w:ascii="楷体" w:eastAsia="楷体" w:hAnsi="楷体" w:hint="eastAsia"/>
          <w:sz w:val="30"/>
          <w:szCs w:val="30"/>
        </w:rPr>
        <w:t>专业的专业必修课，周学时</w:t>
      </w:r>
      <w:r w:rsidRPr="003B0816">
        <w:rPr>
          <w:rFonts w:ascii="楷体" w:eastAsia="楷体" w:hAnsi="楷体"/>
          <w:sz w:val="30"/>
          <w:szCs w:val="30"/>
        </w:rPr>
        <w:t>10</w:t>
      </w:r>
      <w:r w:rsidRPr="003B0816">
        <w:rPr>
          <w:rFonts w:ascii="楷体" w:eastAsia="楷体" w:hAnsi="楷体" w:hint="eastAsia"/>
          <w:sz w:val="30"/>
          <w:szCs w:val="30"/>
        </w:rPr>
        <w:t>学时，学生届数3届，学生总人数9</w:t>
      </w:r>
      <w:r w:rsidRPr="003B0816">
        <w:rPr>
          <w:rFonts w:ascii="楷体" w:eastAsia="楷体" w:hAnsi="楷体"/>
          <w:sz w:val="30"/>
          <w:szCs w:val="30"/>
        </w:rPr>
        <w:t>00</w:t>
      </w:r>
      <w:r w:rsidRPr="003B0816">
        <w:rPr>
          <w:rFonts w:ascii="楷体" w:eastAsia="楷体" w:hAnsi="楷体" w:hint="eastAsia"/>
          <w:sz w:val="30"/>
          <w:szCs w:val="30"/>
        </w:rPr>
        <w:t>人。</w:t>
      </w:r>
    </w:p>
    <w:p w:rsidR="003C3534" w:rsidRPr="003B0816" w:rsidRDefault="003C3534" w:rsidP="003C3534">
      <w:pPr>
        <w:spacing w:line="400" w:lineRule="exact"/>
        <w:ind w:rightChars="7" w:right="15" w:firstLineChars="200" w:firstLine="600"/>
        <w:rPr>
          <w:rFonts w:ascii="楷体" w:eastAsia="楷体" w:hAnsi="楷体" w:hint="eastAsia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>3.</w:t>
      </w:r>
      <w:r w:rsidRPr="003B0816">
        <w:rPr>
          <w:rFonts w:ascii="楷体" w:eastAsia="楷体" w:hAnsi="楷体"/>
          <w:sz w:val="30"/>
          <w:szCs w:val="30"/>
        </w:rPr>
        <w:t>2012-2013</w:t>
      </w:r>
      <w:r w:rsidRPr="003B0816">
        <w:rPr>
          <w:rFonts w:ascii="楷体" w:eastAsia="楷体" w:hAnsi="楷体" w:hint="eastAsia"/>
          <w:sz w:val="30"/>
          <w:szCs w:val="30"/>
        </w:rPr>
        <w:t>年《曲式与作品分析》，音乐学、</w:t>
      </w:r>
      <w:r w:rsidRPr="003B0816">
        <w:rPr>
          <w:rFonts w:ascii="楷体" w:eastAsia="楷体" w:hAnsi="楷体"/>
          <w:sz w:val="30"/>
          <w:szCs w:val="30"/>
        </w:rPr>
        <w:t>音乐表演</w:t>
      </w:r>
      <w:r w:rsidRPr="003B0816">
        <w:rPr>
          <w:rFonts w:ascii="楷体" w:eastAsia="楷体" w:hAnsi="楷体" w:hint="eastAsia"/>
          <w:sz w:val="30"/>
          <w:szCs w:val="30"/>
        </w:rPr>
        <w:t>专业的专业必修课，周学时2学时，学生届数1届，学生总人数30人。</w:t>
      </w:r>
    </w:p>
    <w:p w:rsidR="003C3534" w:rsidRPr="003B0816" w:rsidRDefault="003C3534" w:rsidP="003C3534">
      <w:pPr>
        <w:spacing w:line="400" w:lineRule="exact"/>
        <w:ind w:rightChars="-51" w:right="-107" w:firstLineChars="200" w:firstLine="602"/>
        <w:rPr>
          <w:rFonts w:ascii="楷体" w:eastAsia="楷体" w:hAnsi="楷体" w:hint="eastAsia"/>
          <w:b/>
          <w:sz w:val="30"/>
          <w:szCs w:val="30"/>
        </w:rPr>
      </w:pPr>
      <w:r w:rsidRPr="003B0816">
        <w:rPr>
          <w:rFonts w:ascii="楷体" w:eastAsia="楷体" w:hAnsi="楷体" w:hint="eastAsia"/>
          <w:b/>
          <w:sz w:val="30"/>
          <w:szCs w:val="30"/>
        </w:rPr>
        <w:t>二</w:t>
      </w:r>
      <w:r w:rsidRPr="003B0816">
        <w:rPr>
          <w:rFonts w:ascii="楷体" w:eastAsia="楷体" w:hAnsi="楷体"/>
          <w:b/>
          <w:sz w:val="30"/>
          <w:szCs w:val="30"/>
        </w:rPr>
        <w:t>、</w:t>
      </w:r>
      <w:r w:rsidRPr="003B0816">
        <w:rPr>
          <w:rFonts w:ascii="楷体" w:eastAsia="楷体" w:hAnsi="楷体" w:hint="eastAsia"/>
          <w:b/>
          <w:sz w:val="30"/>
          <w:szCs w:val="30"/>
        </w:rPr>
        <w:t>承担的实践性教学任务：</w:t>
      </w:r>
    </w:p>
    <w:p w:rsidR="003C3534" w:rsidRPr="003B0816" w:rsidRDefault="003C3534" w:rsidP="003C3534">
      <w:pPr>
        <w:spacing w:line="400" w:lineRule="exact"/>
        <w:ind w:rightChars="-51" w:right="-107" w:firstLineChars="200" w:firstLine="600"/>
        <w:rPr>
          <w:rFonts w:ascii="楷体" w:eastAsia="楷体" w:hAnsi="楷体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>1.</w:t>
      </w:r>
      <w:r w:rsidRPr="003B0816">
        <w:rPr>
          <w:rFonts w:ascii="楷体" w:eastAsia="楷体" w:hAnsi="楷体"/>
          <w:sz w:val="30"/>
          <w:szCs w:val="30"/>
        </w:rPr>
        <w:t xml:space="preserve"> 2012-2013</w:t>
      </w:r>
      <w:r w:rsidRPr="003B0816">
        <w:rPr>
          <w:rFonts w:ascii="楷体" w:eastAsia="楷体" w:hAnsi="楷体" w:hint="eastAsia"/>
          <w:sz w:val="30"/>
          <w:szCs w:val="30"/>
        </w:rPr>
        <w:t>年策划合唱比赛2次</w:t>
      </w:r>
      <w:r w:rsidRPr="003B0816">
        <w:rPr>
          <w:rFonts w:ascii="楷体" w:eastAsia="楷体" w:hAnsi="楷体"/>
          <w:sz w:val="30"/>
          <w:szCs w:val="30"/>
        </w:rPr>
        <w:t>，学生人数</w:t>
      </w:r>
      <w:r w:rsidRPr="003B0816">
        <w:rPr>
          <w:rFonts w:ascii="楷体" w:eastAsia="楷体" w:hAnsi="楷体" w:hint="eastAsia"/>
          <w:sz w:val="30"/>
          <w:szCs w:val="30"/>
        </w:rPr>
        <w:t>1000人</w:t>
      </w:r>
    </w:p>
    <w:p w:rsidR="003C3534" w:rsidRPr="003B0816" w:rsidRDefault="003C3534" w:rsidP="003C3534">
      <w:pPr>
        <w:spacing w:line="400" w:lineRule="exact"/>
        <w:ind w:rightChars="-51" w:right="-107" w:firstLineChars="200" w:firstLine="600"/>
        <w:rPr>
          <w:rFonts w:ascii="楷体" w:eastAsia="楷体" w:hAnsi="楷体" w:hint="eastAsia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>2.</w:t>
      </w:r>
      <w:r w:rsidRPr="003B0816">
        <w:rPr>
          <w:rFonts w:ascii="楷体" w:eastAsia="楷体" w:hAnsi="楷体"/>
          <w:sz w:val="30"/>
          <w:szCs w:val="30"/>
        </w:rPr>
        <w:t xml:space="preserve"> 2012-2013</w:t>
      </w:r>
      <w:r w:rsidRPr="003B0816">
        <w:rPr>
          <w:rFonts w:ascii="楷体" w:eastAsia="楷体" w:hAnsi="楷体" w:hint="eastAsia"/>
          <w:sz w:val="30"/>
          <w:szCs w:val="30"/>
        </w:rPr>
        <w:t>年策划校园歌手比赛2次</w:t>
      </w:r>
      <w:r w:rsidRPr="003B0816">
        <w:rPr>
          <w:rFonts w:ascii="楷体" w:eastAsia="楷体" w:hAnsi="楷体"/>
          <w:sz w:val="30"/>
          <w:szCs w:val="30"/>
        </w:rPr>
        <w:t>，学生人数</w:t>
      </w:r>
      <w:r w:rsidRPr="003B0816">
        <w:rPr>
          <w:rFonts w:ascii="楷体" w:eastAsia="楷体" w:hAnsi="楷体" w:hint="eastAsia"/>
          <w:sz w:val="30"/>
          <w:szCs w:val="30"/>
        </w:rPr>
        <w:t>300人</w:t>
      </w:r>
    </w:p>
    <w:p w:rsidR="003C3534" w:rsidRPr="003B0816" w:rsidRDefault="003C3534" w:rsidP="003C3534">
      <w:pPr>
        <w:spacing w:line="400" w:lineRule="exact"/>
        <w:ind w:rightChars="-51" w:right="-107" w:firstLineChars="200" w:firstLine="602"/>
        <w:rPr>
          <w:rFonts w:ascii="楷体" w:eastAsia="楷体" w:hAnsi="楷体" w:hint="eastAsia"/>
          <w:b/>
          <w:sz w:val="30"/>
          <w:szCs w:val="30"/>
        </w:rPr>
      </w:pPr>
      <w:r w:rsidRPr="003B0816">
        <w:rPr>
          <w:rFonts w:ascii="楷体" w:eastAsia="楷体" w:hAnsi="楷体" w:hint="eastAsia"/>
          <w:b/>
          <w:sz w:val="30"/>
          <w:szCs w:val="30"/>
        </w:rPr>
        <w:t>三</w:t>
      </w:r>
      <w:r w:rsidRPr="003B0816">
        <w:rPr>
          <w:rFonts w:ascii="楷体" w:eastAsia="楷体" w:hAnsi="楷体"/>
          <w:b/>
          <w:sz w:val="30"/>
          <w:szCs w:val="30"/>
        </w:rPr>
        <w:t>、</w:t>
      </w:r>
      <w:r w:rsidRPr="003B0816">
        <w:rPr>
          <w:rFonts w:ascii="楷体" w:eastAsia="楷体" w:hAnsi="楷体" w:hint="eastAsia"/>
          <w:b/>
          <w:sz w:val="30"/>
          <w:szCs w:val="30"/>
        </w:rPr>
        <w:t>主持的教学科研课题</w:t>
      </w:r>
    </w:p>
    <w:p w:rsidR="003C3534" w:rsidRPr="003B0816" w:rsidRDefault="003C3534" w:rsidP="003C3534">
      <w:pPr>
        <w:spacing w:line="400" w:lineRule="exact"/>
        <w:ind w:firstLineChars="200" w:firstLine="600"/>
        <w:rPr>
          <w:rFonts w:ascii="楷体" w:eastAsia="楷体" w:hAnsi="楷体"/>
          <w:sz w:val="30"/>
          <w:szCs w:val="30"/>
        </w:rPr>
      </w:pPr>
      <w:r w:rsidRPr="003B0816">
        <w:rPr>
          <w:rFonts w:ascii="楷体" w:eastAsia="楷体" w:hAnsi="楷体"/>
          <w:sz w:val="30"/>
          <w:szCs w:val="30"/>
        </w:rPr>
        <w:t>1.</w:t>
      </w:r>
      <w:r w:rsidRPr="003B0816">
        <w:rPr>
          <w:rFonts w:ascii="楷体" w:eastAsia="楷体" w:hAnsi="楷体" w:hint="eastAsia"/>
          <w:sz w:val="30"/>
          <w:szCs w:val="30"/>
        </w:rPr>
        <w:t>2012年1月—2014年6月主持研究生项目《兴德米特音乐理论的研究》， 在研。</w:t>
      </w:r>
    </w:p>
    <w:p w:rsidR="003C3534" w:rsidRPr="003B0816" w:rsidRDefault="003C3534" w:rsidP="003C3534">
      <w:pPr>
        <w:spacing w:line="4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3B0816">
        <w:rPr>
          <w:rFonts w:ascii="楷体" w:eastAsia="楷体" w:hAnsi="楷体"/>
          <w:sz w:val="30"/>
          <w:szCs w:val="30"/>
        </w:rPr>
        <w:t>2.</w:t>
      </w:r>
      <w:r w:rsidRPr="003B0816">
        <w:rPr>
          <w:rFonts w:ascii="楷体" w:eastAsia="楷体" w:hAnsi="楷体" w:hint="eastAsia"/>
          <w:sz w:val="30"/>
          <w:szCs w:val="30"/>
        </w:rPr>
        <w:t>2013年7月—2014年7月主持院级社科项目《运用兴德米特音乐理论进行音乐作品的研究分析》，在研。</w:t>
      </w:r>
      <w:r w:rsidRPr="003B0816">
        <w:rPr>
          <w:rFonts w:ascii="楷体" w:eastAsia="楷体" w:hAnsi="楷体" w:hint="eastAsia"/>
          <w:sz w:val="30"/>
          <w:szCs w:val="30"/>
        </w:rPr>
        <w:tab/>
      </w:r>
    </w:p>
    <w:p w:rsidR="003C3534" w:rsidRPr="003B0816" w:rsidRDefault="003C3534" w:rsidP="003C3534">
      <w:pPr>
        <w:spacing w:line="360" w:lineRule="auto"/>
        <w:ind w:leftChars="-50" w:left="45" w:rightChars="-50" w:right="-105" w:hangingChars="50" w:hanging="150"/>
        <w:rPr>
          <w:rFonts w:ascii="楷体" w:eastAsia="楷体" w:hAnsi="楷体" w:hint="eastAsia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 xml:space="preserve">     </w:t>
      </w:r>
      <w:r w:rsidRPr="003B0816">
        <w:rPr>
          <w:rFonts w:ascii="楷体" w:eastAsia="楷体" w:hAnsi="楷体"/>
          <w:sz w:val="30"/>
          <w:szCs w:val="30"/>
        </w:rPr>
        <w:t>3.</w:t>
      </w:r>
      <w:r w:rsidRPr="003B0816">
        <w:rPr>
          <w:rFonts w:ascii="楷体" w:eastAsia="楷体" w:hAnsi="楷体" w:hint="eastAsia"/>
          <w:sz w:val="30"/>
          <w:szCs w:val="30"/>
        </w:rPr>
        <w:t>2013年7月—2015年7月参与院级社科项目《高校艺术实践可持续发展与自主创新研究》，在研。</w:t>
      </w:r>
    </w:p>
    <w:p w:rsidR="003C3534" w:rsidRPr="003B0816" w:rsidRDefault="003C3534" w:rsidP="003C3534">
      <w:pPr>
        <w:spacing w:line="400" w:lineRule="exact"/>
        <w:ind w:rightChars="-51" w:right="-107" w:firstLineChars="200" w:firstLine="602"/>
        <w:rPr>
          <w:rFonts w:ascii="楷体" w:eastAsia="楷体" w:hAnsi="楷体" w:hint="eastAsia"/>
          <w:b/>
          <w:sz w:val="30"/>
          <w:szCs w:val="30"/>
        </w:rPr>
      </w:pPr>
      <w:r w:rsidRPr="003B0816">
        <w:rPr>
          <w:rFonts w:ascii="楷体" w:eastAsia="楷体" w:hAnsi="楷体" w:hint="eastAsia"/>
          <w:b/>
          <w:sz w:val="30"/>
          <w:szCs w:val="30"/>
        </w:rPr>
        <w:t>四</w:t>
      </w:r>
      <w:r w:rsidRPr="003B0816">
        <w:rPr>
          <w:rFonts w:ascii="楷体" w:eastAsia="楷体" w:hAnsi="楷体"/>
          <w:b/>
          <w:sz w:val="30"/>
          <w:szCs w:val="30"/>
        </w:rPr>
        <w:t>、</w:t>
      </w:r>
      <w:r w:rsidRPr="003B0816">
        <w:rPr>
          <w:rFonts w:ascii="楷体" w:eastAsia="楷体" w:hAnsi="楷体" w:hint="eastAsia"/>
          <w:b/>
          <w:sz w:val="30"/>
          <w:szCs w:val="30"/>
        </w:rPr>
        <w:t>第一作者发表的教学科研论文</w:t>
      </w:r>
    </w:p>
    <w:p w:rsidR="003C3534" w:rsidRPr="003B0816" w:rsidRDefault="003C3534" w:rsidP="003C3534">
      <w:pPr>
        <w:spacing w:before="60" w:after="60" w:line="240" w:lineRule="atLeast"/>
        <w:ind w:firstLineChars="250" w:firstLine="750"/>
        <w:rPr>
          <w:rFonts w:ascii="楷体" w:eastAsia="楷体" w:hAnsi="楷体" w:hint="eastAsia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>1、运用兴德米特作曲理论分析柴可夫斯基《八月——收获》2012年16期《青春岁月》08月下刊</w:t>
      </w:r>
    </w:p>
    <w:p w:rsidR="003C3534" w:rsidRPr="003B0816" w:rsidRDefault="003C3534" w:rsidP="003C3534">
      <w:pPr>
        <w:ind w:firstLineChars="250" w:firstLine="750"/>
        <w:rPr>
          <w:rFonts w:ascii="楷体" w:eastAsia="楷体" w:hAnsi="楷体" w:hint="eastAsia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>2、兴德米特音乐理论中的音序I2012年第4期《东南西北·教育观察》</w:t>
      </w:r>
    </w:p>
    <w:p w:rsidR="003C3534" w:rsidRPr="003B0816" w:rsidRDefault="003C3534" w:rsidP="003C3534">
      <w:pPr>
        <w:ind w:leftChars="228" w:left="479" w:firstLineChars="50" w:firstLine="150"/>
        <w:rPr>
          <w:rFonts w:ascii="楷体" w:eastAsia="楷体" w:hAnsi="楷体" w:hint="eastAsia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>3、用兴德米特音乐技术理论分析马斯卡尼歌剧《乡村骑士》选段《你</w:t>
      </w:r>
    </w:p>
    <w:p w:rsidR="003C3534" w:rsidRPr="003B0816" w:rsidRDefault="003C3534" w:rsidP="003C3534">
      <w:pPr>
        <w:rPr>
          <w:rFonts w:ascii="楷体" w:eastAsia="楷体" w:hAnsi="楷体" w:hint="eastAsia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>也知道他，好妈妈》2012年第6期《青年文学家》</w:t>
      </w:r>
    </w:p>
    <w:p w:rsidR="003C3534" w:rsidRPr="003B0816" w:rsidRDefault="003C3534" w:rsidP="003C3534">
      <w:pPr>
        <w:spacing w:before="60" w:after="60" w:line="240" w:lineRule="atLeast"/>
        <w:ind w:leftChars="171" w:left="359" w:firstLineChars="100" w:firstLine="300"/>
        <w:rPr>
          <w:rFonts w:ascii="楷体" w:eastAsia="楷体" w:hAnsi="楷体" w:hint="eastAsia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>4、用兴德米特的 “旋律力”与“和声力” 理论分析柴可</w:t>
      </w:r>
      <w:r w:rsidRPr="003B0816">
        <w:rPr>
          <w:rFonts w:ascii="楷体" w:eastAsia="楷体" w:hAnsi="楷体" w:hint="eastAsia"/>
          <w:sz w:val="30"/>
          <w:szCs w:val="30"/>
        </w:rPr>
        <w:lastRenderedPageBreak/>
        <w:t>夫斯基《六</w:t>
      </w:r>
    </w:p>
    <w:p w:rsidR="003C3534" w:rsidRPr="003B0816" w:rsidRDefault="003C3534" w:rsidP="003C3534">
      <w:pPr>
        <w:spacing w:before="60" w:after="60" w:line="240" w:lineRule="atLeast"/>
        <w:rPr>
          <w:rFonts w:ascii="楷体" w:eastAsia="楷体" w:hAnsi="楷体" w:hint="eastAsia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>月——船歌》2013年11期06月上刊《青春岁月》</w:t>
      </w:r>
    </w:p>
    <w:p w:rsidR="003C3534" w:rsidRPr="003B0816" w:rsidRDefault="003C3534" w:rsidP="003C3534">
      <w:pPr>
        <w:ind w:firstLineChars="250" w:firstLine="750"/>
        <w:rPr>
          <w:rFonts w:ascii="楷体" w:eastAsia="楷体" w:hAnsi="楷体" w:hint="eastAsia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>5、从当代艺术考生的现状来浅谈“艺考热”与“艺考经济” 2012年第20期《考试周刊》</w:t>
      </w:r>
    </w:p>
    <w:p w:rsidR="003C3534" w:rsidRPr="003B0816" w:rsidRDefault="003C3534" w:rsidP="003C3534">
      <w:pPr>
        <w:ind w:firstLineChars="250" w:firstLine="750"/>
        <w:rPr>
          <w:rFonts w:ascii="楷体" w:eastAsia="楷体" w:hAnsi="楷体" w:hint="eastAsia"/>
          <w:sz w:val="30"/>
          <w:szCs w:val="30"/>
        </w:rPr>
      </w:pPr>
      <w:r w:rsidRPr="003B0816">
        <w:rPr>
          <w:rFonts w:ascii="楷体" w:eastAsia="楷体" w:hAnsi="楷体" w:hint="eastAsia"/>
          <w:sz w:val="30"/>
          <w:szCs w:val="30"/>
        </w:rPr>
        <w:t>6、用兴德米特音乐技术理论中“旋律力”和“和声力”分析巴赫E大调四声部前奏曲2013年5月《北方文学》</w:t>
      </w:r>
    </w:p>
    <w:p w:rsidR="003C3534" w:rsidRPr="003B0816" w:rsidRDefault="003C3534" w:rsidP="003C3534">
      <w:pPr>
        <w:spacing w:line="400" w:lineRule="exact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3B0816">
        <w:rPr>
          <w:rFonts w:ascii="楷体" w:eastAsia="楷体" w:hAnsi="楷体" w:hint="eastAsia"/>
          <w:b/>
          <w:sz w:val="30"/>
          <w:szCs w:val="30"/>
        </w:rPr>
        <w:t>五</w:t>
      </w:r>
      <w:r w:rsidRPr="003B0816">
        <w:rPr>
          <w:rFonts w:ascii="楷体" w:eastAsia="楷体" w:hAnsi="楷体"/>
          <w:b/>
          <w:sz w:val="30"/>
          <w:szCs w:val="30"/>
        </w:rPr>
        <w:t>、</w:t>
      </w:r>
      <w:r w:rsidRPr="003B0816">
        <w:rPr>
          <w:rFonts w:ascii="楷体" w:eastAsia="楷体" w:hAnsi="楷体" w:hint="eastAsia"/>
          <w:b/>
          <w:sz w:val="30"/>
          <w:szCs w:val="30"/>
        </w:rPr>
        <w:t>获得的教学科研表彰奖励</w:t>
      </w:r>
    </w:p>
    <w:p w:rsidR="003C3534" w:rsidRDefault="003C3534" w:rsidP="003C3534">
      <w:pPr>
        <w:spacing w:line="4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1.2012年陕西省团省委颁发的三下乡优秀个人</w:t>
      </w:r>
    </w:p>
    <w:p w:rsidR="003C3534" w:rsidRDefault="003C3534" w:rsidP="003C3534">
      <w:pPr>
        <w:spacing w:line="4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2</w:t>
      </w:r>
      <w:r w:rsidRPr="003B0816">
        <w:rPr>
          <w:rFonts w:ascii="楷体" w:eastAsia="楷体" w:hAnsi="楷体"/>
          <w:sz w:val="30"/>
          <w:szCs w:val="30"/>
        </w:rPr>
        <w:t>.</w:t>
      </w:r>
      <w:r w:rsidRPr="003B0816">
        <w:rPr>
          <w:rFonts w:ascii="楷体" w:eastAsia="楷体" w:hAnsi="楷体" w:hint="eastAsia"/>
          <w:sz w:val="30"/>
          <w:szCs w:val="30"/>
        </w:rPr>
        <w:t>2014年获得渭南师范学院音乐舞蹈学院作曲比赛</w:t>
      </w:r>
      <w:r w:rsidRPr="003B0816">
        <w:rPr>
          <w:rFonts w:ascii="楷体" w:eastAsia="楷体" w:hAnsi="楷体"/>
          <w:sz w:val="30"/>
          <w:szCs w:val="30"/>
        </w:rPr>
        <w:t>优秀导师奖。</w:t>
      </w:r>
    </w:p>
    <w:p w:rsidR="003C3534" w:rsidRPr="003C3534" w:rsidRDefault="003C3534"/>
    <w:sectPr w:rsidR="003C3534" w:rsidRPr="003C3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E77" w:rsidRDefault="00DF5E77" w:rsidP="003C3534">
      <w:r>
        <w:separator/>
      </w:r>
    </w:p>
  </w:endnote>
  <w:endnote w:type="continuationSeparator" w:id="1">
    <w:p w:rsidR="00DF5E77" w:rsidRDefault="00DF5E77" w:rsidP="003C3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E77" w:rsidRDefault="00DF5E77" w:rsidP="003C3534">
      <w:r>
        <w:separator/>
      </w:r>
    </w:p>
  </w:footnote>
  <w:footnote w:type="continuationSeparator" w:id="1">
    <w:p w:rsidR="00DF5E77" w:rsidRDefault="00DF5E77" w:rsidP="003C3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534"/>
    <w:rsid w:val="003C3534"/>
    <w:rsid w:val="00D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5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534"/>
    <w:rPr>
      <w:sz w:val="18"/>
      <w:szCs w:val="18"/>
    </w:rPr>
  </w:style>
  <w:style w:type="character" w:customStyle="1" w:styleId="needstar1">
    <w:name w:val="needstar1"/>
    <w:basedOn w:val="a0"/>
    <w:rsid w:val="003C3534"/>
    <w:rPr>
      <w:color w:val="E15A0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2017-10-11T07:15:00Z</dcterms:created>
  <dcterms:modified xsi:type="dcterms:W3CDTF">2017-10-11T07:24:00Z</dcterms:modified>
</cp:coreProperties>
</file>